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AF2283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AF2283" w:rsidRDefault="00150331" w:rsidP="00150331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38.02.02</w:t>
      </w:r>
      <w:r w:rsidR="007E2AF0" w:rsidRPr="007E2AF0">
        <w:t xml:space="preserve"> </w:t>
      </w:r>
      <w:r>
        <w:rPr>
          <w:lang w:eastAsia="en-US"/>
        </w:rPr>
        <w:t>Страховое дело</w:t>
      </w:r>
    </w:p>
    <w:p w:rsidR="007E2AF0" w:rsidRPr="007E2AF0" w:rsidRDefault="007E2AF0" w:rsidP="00AF2283">
      <w:pPr>
        <w:jc w:val="center"/>
        <w:rPr>
          <w:b/>
        </w:rPr>
      </w:pPr>
      <w:r>
        <w:t>д</w:t>
      </w:r>
      <w:r w:rsidRPr="007E2AF0">
        <w:t xml:space="preserve">ля </w:t>
      </w:r>
      <w:proofErr w:type="gramStart"/>
      <w:r w:rsidRPr="007E2AF0">
        <w:t>обучающихся</w:t>
      </w:r>
      <w:proofErr w:type="gramEnd"/>
      <w:r w:rsidRPr="007E2AF0">
        <w:t xml:space="preserve"> 2024 года набора</w:t>
      </w:r>
    </w:p>
    <w:p w:rsidR="007E2AF0" w:rsidRDefault="007E2AF0" w:rsidP="00AF228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Основы философии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История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.03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Иностранный язык в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ОГСЭ .04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1B1589">
            <w:pPr>
              <w:rPr>
                <w:color w:val="000000"/>
              </w:rPr>
            </w:pPr>
            <w:r>
              <w:t xml:space="preserve">ОГСЭ .05 </w:t>
            </w:r>
          </w:p>
        </w:tc>
        <w:tc>
          <w:tcPr>
            <w:tcW w:w="8187" w:type="dxa"/>
          </w:tcPr>
          <w:p w:rsidR="007E2AF0" w:rsidRPr="007E2AF0" w:rsidRDefault="00150331">
            <w:pPr>
              <w:rPr>
                <w:color w:val="000000"/>
              </w:rPr>
            </w:pPr>
            <w:r>
              <w:t>Основы социологии и политологии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ОГСЭ .06 </w:t>
            </w:r>
          </w:p>
        </w:tc>
        <w:tc>
          <w:tcPr>
            <w:tcW w:w="8187" w:type="dxa"/>
          </w:tcPr>
          <w:p w:rsidR="007E2AF0" w:rsidRPr="00150331" w:rsidRDefault="00150331">
            <w:pPr>
              <w:rPr>
                <w:color w:val="000000"/>
              </w:rPr>
            </w:pPr>
            <w:r w:rsidRPr="00150331">
              <w:t>Русский язык и культура речи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ЕН.01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Математика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ЕН.02 </w:t>
            </w:r>
          </w:p>
        </w:tc>
        <w:tc>
          <w:tcPr>
            <w:tcW w:w="8187" w:type="dxa"/>
          </w:tcPr>
          <w:p w:rsidR="007E2AF0" w:rsidRPr="007E2AF0" w:rsidRDefault="001B1589" w:rsidP="00150331">
            <w:pPr>
              <w:rPr>
                <w:color w:val="000000"/>
              </w:rPr>
            </w:pPr>
            <w:r>
              <w:t xml:space="preserve">Информационные технологии </w:t>
            </w:r>
            <w:r w:rsidR="00150331">
              <w:t>в профессиональной деятельности</w:t>
            </w:r>
            <w:r>
              <w:t xml:space="preserve">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ОП.01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Экономика организации</w:t>
            </w:r>
          </w:p>
        </w:tc>
      </w:tr>
      <w:tr w:rsidR="001B1589" w:rsidRPr="007E2AF0" w:rsidTr="001B1589">
        <w:trPr>
          <w:trHeight w:val="479"/>
        </w:trPr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ОП.02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Статистика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ОП.03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Менеджмент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ОП.04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Документационное обеспечение управления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ОП.05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Правовое обеспечение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ОП.06 </w:t>
            </w:r>
          </w:p>
        </w:tc>
        <w:tc>
          <w:tcPr>
            <w:tcW w:w="8187" w:type="dxa"/>
          </w:tcPr>
          <w:p w:rsidR="007E2AF0" w:rsidRPr="007E2AF0" w:rsidRDefault="001B1589">
            <w:pPr>
              <w:rPr>
                <w:color w:val="000000"/>
              </w:rPr>
            </w:pPr>
            <w:r>
              <w:t>Финансы, денежное обращение и кредит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ОП.07 </w:t>
            </w:r>
          </w:p>
        </w:tc>
        <w:tc>
          <w:tcPr>
            <w:tcW w:w="8187" w:type="dxa"/>
          </w:tcPr>
          <w:p w:rsidR="007E2AF0" w:rsidRPr="00DA72AA" w:rsidRDefault="00150331">
            <w:pPr>
              <w:rPr>
                <w:color w:val="000000"/>
              </w:rPr>
            </w:pPr>
            <w:r w:rsidRPr="00DA72AA">
              <w:t>Бухгалтерский учет в страховых организациях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ОП.08 </w:t>
            </w:r>
          </w:p>
        </w:tc>
        <w:tc>
          <w:tcPr>
            <w:tcW w:w="8187" w:type="dxa"/>
          </w:tcPr>
          <w:p w:rsidR="007E2AF0" w:rsidRPr="00DA72AA" w:rsidRDefault="00150331" w:rsidP="00150331">
            <w:pPr>
              <w:rPr>
                <w:color w:val="000000"/>
              </w:rPr>
            </w:pPr>
            <w:r w:rsidRPr="00DA72AA">
              <w:t xml:space="preserve">Налоги и налогообложение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ОП.09 </w:t>
            </w:r>
          </w:p>
        </w:tc>
        <w:tc>
          <w:tcPr>
            <w:tcW w:w="8187" w:type="dxa"/>
          </w:tcPr>
          <w:p w:rsidR="007E2AF0" w:rsidRPr="00DA72AA" w:rsidRDefault="00150331" w:rsidP="00150331">
            <w:pPr>
              <w:rPr>
                <w:color w:val="000000"/>
              </w:rPr>
            </w:pPr>
            <w:r w:rsidRPr="00DA72AA">
              <w:t xml:space="preserve">Аудит страховых организаций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1B1589" w:rsidP="001B1589">
            <w:pPr>
              <w:rPr>
                <w:color w:val="000000"/>
              </w:rPr>
            </w:pPr>
            <w:r>
              <w:t xml:space="preserve">ОП.10 </w:t>
            </w:r>
          </w:p>
        </w:tc>
        <w:tc>
          <w:tcPr>
            <w:tcW w:w="8187" w:type="dxa"/>
          </w:tcPr>
          <w:p w:rsidR="007E2AF0" w:rsidRPr="00DA72AA" w:rsidRDefault="00150331" w:rsidP="00150331">
            <w:pPr>
              <w:rPr>
                <w:color w:val="000000"/>
              </w:rPr>
            </w:pPr>
            <w:r w:rsidRPr="00DA72AA">
              <w:t xml:space="preserve">Страховое дело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ОП.11 </w:t>
            </w:r>
          </w:p>
        </w:tc>
        <w:tc>
          <w:tcPr>
            <w:tcW w:w="8187" w:type="dxa"/>
          </w:tcPr>
          <w:p w:rsidR="001B1589" w:rsidRPr="00DA72AA" w:rsidRDefault="00150331" w:rsidP="00150331">
            <w:r w:rsidRPr="00DA72AA">
              <w:t xml:space="preserve">Безопасность жизнедеятельности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ОП.12 </w:t>
            </w:r>
          </w:p>
        </w:tc>
        <w:tc>
          <w:tcPr>
            <w:tcW w:w="8187" w:type="dxa"/>
          </w:tcPr>
          <w:p w:rsidR="001B1589" w:rsidRPr="00DA72AA" w:rsidRDefault="00150331" w:rsidP="00150331">
            <w:r w:rsidRPr="00DA72AA">
              <w:t xml:space="preserve">Маркетинг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ОП.13 </w:t>
            </w:r>
          </w:p>
        </w:tc>
        <w:tc>
          <w:tcPr>
            <w:tcW w:w="8187" w:type="dxa"/>
          </w:tcPr>
          <w:p w:rsidR="001B1589" w:rsidRPr="00DA72AA" w:rsidRDefault="00150331" w:rsidP="00150331">
            <w:r w:rsidRPr="00DA72AA">
              <w:t xml:space="preserve">Стратегический менеджмент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ОП.14 </w:t>
            </w:r>
          </w:p>
        </w:tc>
        <w:tc>
          <w:tcPr>
            <w:tcW w:w="8187" w:type="dxa"/>
          </w:tcPr>
          <w:p w:rsidR="001B1589" w:rsidRPr="00DA72AA" w:rsidRDefault="00150331" w:rsidP="00150331">
            <w:r w:rsidRPr="00DA72AA">
              <w:t xml:space="preserve">Анализ финансово-хозяйственной деятельности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МДК.0 1.01 </w:t>
            </w:r>
          </w:p>
        </w:tc>
        <w:tc>
          <w:tcPr>
            <w:tcW w:w="8187" w:type="dxa"/>
          </w:tcPr>
          <w:p w:rsidR="001B1589" w:rsidRPr="00DA72AA" w:rsidRDefault="00150331" w:rsidP="00150331">
            <w:r w:rsidRPr="00DA72AA">
              <w:t xml:space="preserve">Посреднические продажи страховых продуктов (по отраслям)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50331" w:rsidP="00A01E35">
            <w:r>
              <w:t>МДК.0 1.02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Pr="00DA72AA" w:rsidRDefault="00150331">
            <w:r w:rsidRPr="00DA72AA">
              <w:t>Прямые продажи страховых продуктов (по отраслям)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50331" w:rsidP="00A01E35">
            <w:r>
              <w:t>МДК.0 1.03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Pr="00DA72AA" w:rsidRDefault="00150331">
            <w:proofErr w:type="spellStart"/>
            <w:proofErr w:type="gramStart"/>
            <w:r w:rsidRPr="00DA72AA">
              <w:t>Интернет-продажи</w:t>
            </w:r>
            <w:proofErr w:type="spellEnd"/>
            <w:proofErr w:type="gramEnd"/>
            <w:r w:rsidRPr="00DA72AA">
              <w:t xml:space="preserve"> страховых полисов (по отраслям)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50331" w:rsidP="00A01E35">
            <w:r>
              <w:t>МДК.0 2</w:t>
            </w:r>
            <w:r w:rsidR="001B1589">
              <w:t xml:space="preserve">.01 </w:t>
            </w:r>
          </w:p>
        </w:tc>
        <w:tc>
          <w:tcPr>
            <w:tcW w:w="8187" w:type="dxa"/>
          </w:tcPr>
          <w:p w:rsidR="001B1589" w:rsidRPr="00DA72AA" w:rsidRDefault="00150331">
            <w:r w:rsidRPr="00DA72AA">
              <w:t>Планирование и организация продаж в страховании (по отраслям)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A01E35">
            <w:r>
              <w:t xml:space="preserve">МДК.0 </w:t>
            </w:r>
            <w:r w:rsidR="00150331">
              <w:t>2.02</w:t>
            </w:r>
            <w:r>
              <w:t xml:space="preserve"> </w:t>
            </w:r>
          </w:p>
        </w:tc>
        <w:tc>
          <w:tcPr>
            <w:tcW w:w="8187" w:type="dxa"/>
          </w:tcPr>
          <w:p w:rsidR="001B1589" w:rsidRPr="00DA72AA" w:rsidRDefault="00150331">
            <w:r w:rsidRPr="00DA72AA">
              <w:t>Анализ эффективности продаж (по отраслям)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025284" w:rsidP="00A01E35">
            <w:r>
              <w:t>МДК.0 3.01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Pr="00DA72AA" w:rsidRDefault="00025284">
            <w:r w:rsidRPr="00DA72AA">
              <w:t>Документальное и программное обеспечение страховых операций (по отраслям)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025284" w:rsidP="00A01E35">
            <w:r>
              <w:t>МДК.0 3.02</w:t>
            </w:r>
            <w:r w:rsidR="00A01E35">
              <w:t xml:space="preserve"> </w:t>
            </w:r>
          </w:p>
        </w:tc>
        <w:tc>
          <w:tcPr>
            <w:tcW w:w="8187" w:type="dxa"/>
          </w:tcPr>
          <w:p w:rsidR="001B1589" w:rsidRPr="00DA72AA" w:rsidRDefault="00025284">
            <w:r w:rsidRPr="00DA72AA">
              <w:t>Учет страховых договоров и анализ показателей продаж (по отраслям)</w:t>
            </w:r>
          </w:p>
        </w:tc>
      </w:tr>
      <w:tr w:rsidR="00025284" w:rsidRPr="007E2AF0" w:rsidTr="00F406E3">
        <w:tc>
          <w:tcPr>
            <w:tcW w:w="1384" w:type="dxa"/>
          </w:tcPr>
          <w:p w:rsidR="00025284" w:rsidRDefault="00025284" w:rsidP="00A01E35">
            <w:r>
              <w:t>МДК.0 4.01</w:t>
            </w:r>
          </w:p>
        </w:tc>
        <w:tc>
          <w:tcPr>
            <w:tcW w:w="8187" w:type="dxa"/>
            <w:vAlign w:val="center"/>
          </w:tcPr>
          <w:p w:rsidR="00025284" w:rsidRPr="00DA72AA" w:rsidRDefault="00025284" w:rsidP="00925965">
            <w:pPr>
              <w:pStyle w:val="2"/>
              <w:widowControl w:val="0"/>
              <w:ind w:left="0" w:right="-118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A72AA">
              <w:rPr>
                <w:rFonts w:ascii="Times New Roman" w:hAnsi="Times New Roman" w:cs="Times New Roman"/>
                <w:szCs w:val="24"/>
              </w:rPr>
              <w:t>Документальное и программное обеспечение страховых выплат (по отраслям)</w:t>
            </w:r>
          </w:p>
        </w:tc>
      </w:tr>
      <w:tr w:rsidR="00025284" w:rsidRPr="007E2AF0" w:rsidTr="00F406E3">
        <w:tc>
          <w:tcPr>
            <w:tcW w:w="1384" w:type="dxa"/>
          </w:tcPr>
          <w:p w:rsidR="00025284" w:rsidRDefault="00025284" w:rsidP="00A01E35">
            <w:r>
              <w:t>МДК.0 4.02</w:t>
            </w:r>
          </w:p>
        </w:tc>
        <w:tc>
          <w:tcPr>
            <w:tcW w:w="8187" w:type="dxa"/>
            <w:vAlign w:val="center"/>
          </w:tcPr>
          <w:p w:rsidR="00025284" w:rsidRPr="00DA72AA" w:rsidRDefault="00025284" w:rsidP="00925965">
            <w:pPr>
              <w:pStyle w:val="a7"/>
              <w:rPr>
                <w:rFonts w:ascii="Times New Roman" w:hAnsi="Times New Roman" w:cs="Times New Roman"/>
              </w:rPr>
            </w:pPr>
            <w:r w:rsidRPr="00DA72AA">
              <w:rPr>
                <w:rFonts w:ascii="Times New Roman" w:hAnsi="Times New Roman" w:cs="Times New Roman"/>
              </w:rPr>
              <w:t>Правовое регулирование страховых выплат и страховое мошенничество (по отраслям)</w:t>
            </w:r>
          </w:p>
        </w:tc>
      </w:tr>
      <w:tr w:rsidR="00025284" w:rsidRPr="007E2AF0" w:rsidTr="00F406E3">
        <w:tc>
          <w:tcPr>
            <w:tcW w:w="1384" w:type="dxa"/>
          </w:tcPr>
          <w:p w:rsidR="00025284" w:rsidRDefault="00025284" w:rsidP="00A01E35">
            <w:r>
              <w:t>МДК.0 4.03</w:t>
            </w:r>
          </w:p>
        </w:tc>
        <w:tc>
          <w:tcPr>
            <w:tcW w:w="8187" w:type="dxa"/>
            <w:vAlign w:val="center"/>
          </w:tcPr>
          <w:p w:rsidR="00025284" w:rsidRPr="00DA72AA" w:rsidRDefault="00025284" w:rsidP="00925965">
            <w:pPr>
              <w:pStyle w:val="2"/>
              <w:widowControl w:val="0"/>
              <w:ind w:left="0" w:right="-118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A72AA">
              <w:rPr>
                <w:rFonts w:ascii="Times New Roman" w:hAnsi="Times New Roman" w:cs="Times New Roman"/>
                <w:szCs w:val="24"/>
              </w:rPr>
              <w:t>Оценка ущерба и страхового возмещения (по отраслям)</w:t>
            </w:r>
          </w:p>
        </w:tc>
      </w:tr>
      <w:tr w:rsidR="00025284" w:rsidRPr="007E2AF0" w:rsidTr="00F406E3">
        <w:tc>
          <w:tcPr>
            <w:tcW w:w="1384" w:type="dxa"/>
          </w:tcPr>
          <w:p w:rsidR="00025284" w:rsidRPr="00DA72AA" w:rsidRDefault="00DA72AA" w:rsidP="00A01E35">
            <w:pPr>
              <w:rPr>
                <w:lang w:val="en-US"/>
              </w:rPr>
            </w:pPr>
            <w:r>
              <w:t xml:space="preserve">МДК.0 </w:t>
            </w:r>
            <w:r>
              <w:rPr>
                <w:lang w:val="en-US"/>
              </w:rPr>
              <w:t>5</w:t>
            </w:r>
            <w:r>
              <w:t>.0</w:t>
            </w:r>
            <w:r>
              <w:rPr>
                <w:lang w:val="en-US"/>
              </w:rPr>
              <w:t>1</w:t>
            </w:r>
          </w:p>
        </w:tc>
        <w:tc>
          <w:tcPr>
            <w:tcW w:w="8187" w:type="dxa"/>
            <w:vAlign w:val="center"/>
          </w:tcPr>
          <w:p w:rsidR="00025284" w:rsidRPr="00DA72AA" w:rsidRDefault="00DA72AA" w:rsidP="00925965">
            <w:pPr>
              <w:pStyle w:val="2"/>
              <w:widowControl w:val="0"/>
              <w:ind w:left="0" w:right="-118" w:firstLine="0"/>
              <w:rPr>
                <w:rFonts w:ascii="Times New Roman" w:hAnsi="Times New Roman" w:cs="Times New Roman"/>
                <w:szCs w:val="24"/>
              </w:rPr>
            </w:pPr>
            <w:r w:rsidRPr="00DA72AA">
              <w:rPr>
                <w:rFonts w:ascii="Times New Roman" w:hAnsi="Times New Roman" w:cs="Times New Roman"/>
                <w:szCs w:val="24"/>
              </w:rPr>
              <w:t>Выполнение работ по должности «Агент страховой»</w:t>
            </w:r>
          </w:p>
        </w:tc>
      </w:tr>
    </w:tbl>
    <w:p w:rsidR="007E2AF0" w:rsidRPr="007E2AF0" w:rsidRDefault="007E2AF0">
      <w:pPr>
        <w:jc w:val="center"/>
        <w:rPr>
          <w:b/>
          <w:sz w:val="28"/>
          <w:szCs w:val="28"/>
        </w:rPr>
      </w:pPr>
    </w:p>
    <w:sectPr w:rsidR="007E2AF0" w:rsidRPr="007E2AF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025284"/>
    <w:rsid w:val="00150331"/>
    <w:rsid w:val="001B1589"/>
    <w:rsid w:val="00434474"/>
    <w:rsid w:val="0050794D"/>
    <w:rsid w:val="00597EF7"/>
    <w:rsid w:val="00675BA5"/>
    <w:rsid w:val="007E2AF0"/>
    <w:rsid w:val="00831C3E"/>
    <w:rsid w:val="00956E19"/>
    <w:rsid w:val="00A01E35"/>
    <w:rsid w:val="00AF2283"/>
    <w:rsid w:val="00D24BEF"/>
    <w:rsid w:val="00D80D26"/>
    <w:rsid w:val="00DA72AA"/>
    <w:rsid w:val="00E1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  <w:style w:type="paragraph" w:styleId="2">
    <w:name w:val="List 2"/>
    <w:basedOn w:val="a"/>
    <w:rsid w:val="00025284"/>
    <w:pPr>
      <w:ind w:left="566" w:hanging="283"/>
    </w:pPr>
    <w:rPr>
      <w:rFonts w:ascii="Arial" w:eastAsia="Times New Roman" w:hAnsi="Arial" w:cs="Arial"/>
      <w:szCs w:val="28"/>
    </w:rPr>
  </w:style>
  <w:style w:type="paragraph" w:customStyle="1" w:styleId="a7">
    <w:name w:val="Прижатый влево"/>
    <w:basedOn w:val="a"/>
    <w:next w:val="a"/>
    <w:uiPriority w:val="99"/>
    <w:rsid w:val="00025284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5</cp:revision>
  <dcterms:created xsi:type="dcterms:W3CDTF">2024-07-29T11:50:00Z</dcterms:created>
  <dcterms:modified xsi:type="dcterms:W3CDTF">2024-08-12T09:44:00Z</dcterms:modified>
</cp:coreProperties>
</file>